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Arial" w:hAnsi="Arial"/>
          <w:color w:val="5E5D57"/>
          <w:sz w:val="15"/>
          <w:spacing w:val="14"/>
        </w:rPr>
        <w:t>MATERIAL DE APOIO · 06</w:t>
      </w:r>
    </w:p>
    <w:p>
      <w:pPr>
        <w:spacing w:before="0" w:after="120"/>
      </w:pPr>
      <w:r>
        <w:rPr>
          <w:rFonts w:ascii="Arial" w:hAnsi="Arial"/>
          <w:color w:val="0B0B0A"/>
          <w:sz w:val="52"/>
        </w:rPr>
        <w:t xml:space="preserve">Guia de busca e </w:t>
      </w:r>
      <w:r>
        <w:rPr>
          <w:rFonts w:ascii="Georgia" w:hAnsi="Georgia"/>
          <w:i/>
          <w:color w:val="0B0B0A"/>
          <w:sz w:val="56"/>
        </w:rPr>
        <w:t>filtros</w:t>
      </w:r>
    </w:p>
    <w:p>
      <w:pPr>
        <w:spacing w:before="0" w:after="240"/>
      </w:pPr>
      <w:r>
        <w:rPr>
          <w:rFonts w:ascii="Arial" w:hAnsi="Arial"/>
          <w:b w:val="0"/>
          <w:i w:val="0"/>
          <w:color w:val="5E5D57"/>
          <w:sz w:val="23"/>
        </w:rPr>
        <w:t>Do programa do projeto à lista do que buscar: buscas prontas para os pedidos mais comuns e como achar de novo o que você já baixou.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Busca boa começa antes de abrir o app: com o programa por ambiente e o memorial na mão, cada item vira uma busca com os filtros certos. A tabela no fim deste guia é essa lista; preencha antes de modelar e o 3D vira uma sequência de inserções.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O acervo fica em três abas: Biblioteca 3D, Materiais e HDRIs. A busca entende o que você escreve ("poltrona de couro caramelo"), em português ou inglês, a partir de 2 letras.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Buscas prontas para os pedidos mais comuns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nil"/>
          <w:bottom w:val="single" w:sz="4" w:color="E4E2DB"/>
          <w:right w:val="nil"/>
          <w:insideH w:val="single" w:sz="4" w:color="E4E2DB"/>
          <w:insideV w:val="nil"/>
        </w:tblBorders>
        <w:tblLayout w:type="fixed"/>
        <w:tblCellMar>
          <w:top w:w="70" w:type="dxa"/>
          <w:bottom w:w="70" w:type="dxa"/>
          <w:left w:w="80" w:type="dxa"/>
          <w:right w:w="80" w:type="dxa"/>
        </w:tblCellMar>
      </w:tblPr>
      <w:tblGrid>
        <w:gridCol w:w="3126"/>
        <w:gridCol w:w="6512"/>
      </w:tblGrid>
      <w:tr>
        <w:trPr>
          <w:tblHeader w:val="true"/>
        </w:trPr>
        <w:tc>
          <w:tcPr>
            <w:tcW w:type="dxa" w:w="312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O PROJETO PEDE</w:t>
            </w:r>
          </w:p>
        </w:tc>
        <w:tc>
          <w:tcPr>
            <w:tcW w:type="dxa" w:w="651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ONDE E COMO BUSCAR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Produto especificado (marca e modelo)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Biblioteca 3D › Buscar com o nome do produto e Filtros › Marca (o filtro de marca tem busca própria). A ficha mostra o código do fabricante para conferir.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Móvel por descrição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Biblioteca 3D › escreva o que vê: tipo, material e cor ("banqueta de madeira clara com assento de palha"). Refine com Filtros › Material, Cor e Estilo.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Piso que imita madeira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Materiais › Porcelanatos e Cerâmicas › Efeito Madeira; Filtros › Cor e Acabamento. Confira o formato da peça na ficha antes de baixar.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Cor de parede de um fabricante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Materiais › Tintas › família da cor; Filtros › Marca. Na ficha da tinta, escolha o acabamento (fosco, acetinado, semibrilho).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Pedra para bancada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Materiais › Pedras; Filtros › Cor e Acabamento. Na ficha, confira o tamanho físico da textura.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Tecido de sofá ou cortina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Materiais › Tecidos; busque pela trama e cor ("linho cru", "bouclé off-white").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Luz de fim de tarde na sala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HDRIs › Rua e cidade ou Campo e área rural, conforme a vista da janela; teste em resolução baixa e troque pela maior no render final.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Iluminação técnica e decorativa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Biblioteca 3D › Iluminação; Filtros › Marca e Acabamento.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Esquadrias, tomadas, ralos, símbolos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Aba Modelagem (planos pagos): blocos dinâmicos por categoria, sem gastar cota de blocos.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Achar de novo o que você já baixou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01   </w:t>
      </w:r>
      <w:r>
        <w:rPr>
          <w:rFonts w:ascii="Arial" w:hAnsi="Arial"/>
          <w:b/>
          <w:sz w:val="23"/>
        </w:rPr>
        <w:t>Filtre pelo que está no computador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Em Filtros › Disponibilidade, escolha Instalados. O ponto verde no canto do cartão marca o que já está na sua biblioteca. Sem internet, a galeria mostra só o que está no disco.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02   </w:t>
      </w:r>
      <w:r>
        <w:rPr>
          <w:rFonts w:ascii="Arial" w:hAnsi="Arial"/>
          <w:b/>
          <w:sz w:val="23"/>
        </w:rPr>
        <w:t>Abra a pasta do arquivo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Botão direito no cartão abre o painel Arquivos, com as versões do item e Abrir a pasta. Os blocos ficam separados por programa e pela mesma árvore de categorias do app.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03   </w:t>
      </w:r>
      <w:r>
        <w:rPr>
          <w:rFonts w:ascii="Arial" w:hAnsi="Arial"/>
          <w:b/>
          <w:sz w:val="23"/>
        </w:rPr>
        <w:t>Reaproveite entre projetos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O que já foi baixado não precisa ser baixado de novo para outro projeto: insira direto da ficha. Para os materiais, o ponto verde mostra quais resoluções já estão no disco.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Para não gastar cota à toa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nil"/>
          <w:bottom w:val="single" w:sz="4" w:color="E4E2DB"/>
          <w:right w:val="nil"/>
          <w:insideH w:val="single" w:sz="4" w:color="E4E2DB"/>
          <w:insideV w:val="nil"/>
        </w:tblBorders>
        <w:tblLayout w:type="fixed"/>
        <w:tblCellMar>
          <w:top w:w="70" w:type="dxa"/>
          <w:bottom w:w="70" w:type="dxa"/>
          <w:left w:w="80" w:type="dxa"/>
          <w:right w:w="80" w:type="dxa"/>
        </w:tblCellMar>
      </w:tblPr>
      <w:tblGrid>
        <w:gridCol w:w="3126"/>
        <w:gridCol w:w="6512"/>
      </w:tblGrid>
      <w:tr>
        <w:trPr>
          <w:tblHeader w:val="true"/>
        </w:trPr>
        <w:tc>
          <w:tcPr>
            <w:tcW w:type="dxa" w:w="312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SITUAÇÃO</w:t>
            </w:r>
          </w:p>
        </w:tc>
        <w:tc>
          <w:tcPr>
            <w:tcW w:type="dxa" w:w="651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COMO FAZER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Plano grátis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20 downloads de blocos, 20 de materiais e 20 de HDRIs por computador. Baixe o que vai usar; para comparar opções, use a ficha e as imagens antes de baixar.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Planos pagos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Cota mensal de blocos, materiais e HDRIs. Baixar de novo o mesmo item na mesma assinatura não conta outra vez.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Material em várias resoluções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Baixe a resolução que a câmera pede: 2K costuma bastar; a maior só quando a câmera chega perto da superfície.</w:t>
            </w:r>
          </w:p>
        </w:tc>
      </w:tr>
      <w:tr>
        <w:trPr>
          <w:cantSplit/>
        </w:trPr>
        <w:tc>
          <w:tcPr>
            <w:tcW w:type="dxa" w:w="31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Blocos dinâmicos</w:t>
            </w:r>
          </w:p>
        </w:tc>
        <w:tc>
          <w:tcPr>
            <w:tcW w:type="dxa" w:w="651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Os da aba Modelagem não contam na cota de blocos.</w:t>
            </w:r>
          </w:p>
        </w:tc>
      </w:tr>
    </w:tbl>
    <w:p>
      <w:pPr>
        <w:spacing w:before="0"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0" w:type="dxa"/>
          <w:bottom w:w="140" w:type="dxa"/>
          <w:left w:w="200" w:type="dxa"/>
          <w:right w:w="200" w:type="dxa"/>
        </w:tblCellMar>
      </w:tblPr>
      <w:tblGrid>
        <w:gridCol w:w="9638"/>
      </w:tblGrid>
      <w:tr>
        <w:tc>
          <w:tcPr>
            <w:tcW w:type="dxa" w:w="9638"/>
            <w:shd w:val="clear" w:color="auto" w:fill="DFE3D6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Descreva o que vê, não o nome do arquivo: tipo, material e cor juntos dão resultados melhores. A marca funciona melhor no filtro Marca do que no texto da busca.</w:t>
            </w:r>
          </w:p>
        </w:tc>
      </w:tr>
    </w:tbl>
    <w:p>
      <w:pPr>
        <w:spacing w:before="0" w:after="12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Lista de busca do projeto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Uma linha por item do programa e do memorial. Preencha antes de modelar; durante o 3D, marque o que já foi inserido.</w:t>
      </w:r>
    </w:p>
    <w:p>
      <w:pPr>
        <w:spacing w:before="0" w:after="60"/>
      </w:pPr>
      <w:r>
        <w:rPr>
          <w:rFonts w:ascii="Arial" w:hAnsi="Arial"/>
          <w:color w:val="A86E2C"/>
          <w:sz w:val="14"/>
          <w:spacing w:val="14"/>
        </w:rPr>
        <w:t>A PRIMEIRA LINHA, EM CINZA, É UM EXEMPLO DE PREENCHIMENTO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1126"/>
        <w:gridCol w:w="1548"/>
        <w:gridCol w:w="1126"/>
        <w:gridCol w:w="1829"/>
        <w:gridCol w:w="1548"/>
        <w:gridCol w:w="1688"/>
        <w:gridCol w:w="774"/>
      </w:tblGrid>
      <w:tr>
        <w:trPr>
          <w:tblHeader w:val="true"/>
        </w:trPr>
        <w:tc>
          <w:tcPr>
            <w:tcW w:type="dxa" w:w="112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</w:tc>
        <w:tc>
          <w:tcPr>
            <w:tcW w:type="dxa" w:w="154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ITEM</w:t>
            </w:r>
          </w:p>
        </w:tc>
        <w:tc>
          <w:tcPr>
            <w:tcW w:type="dxa" w:w="112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ABA</w:t>
            </w:r>
          </w:p>
        </w:tc>
        <w:tc>
          <w:tcPr>
            <w:tcW w:type="dxa" w:w="182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ESCREVER NA BUSCA</w:t>
            </w:r>
          </w:p>
        </w:tc>
        <w:tc>
          <w:tcPr>
            <w:tcW w:type="dxa" w:w="154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FILTROS</w:t>
            </w:r>
          </w:p>
        </w:tc>
        <w:tc>
          <w:tcPr>
            <w:tcW w:type="dxa" w:w="168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ESCOLHIDO (NOME NO Fluio.)</w:t>
            </w:r>
          </w:p>
        </w:tc>
        <w:tc>
          <w:tcPr>
            <w:tcW w:type="dxa" w:w="77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INSERIDO</w:t>
            </w:r>
          </w:p>
        </w:tc>
      </w:tr>
      <w:t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Sala de estar</w:t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Poltrona de leitura</w:t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Biblioteca 3D</w:t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poltrona couro caramelo</w:t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Material: couro</w:t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nome do bloco escolhido</w:t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Sim</w:t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7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color w:val="9A9892"/>
        <w:sz w:val="14"/>
      </w:rPr>
      <w:t>GUIA DE BUSCA E FILTROS</w:t>
    </w:r>
    <w:r>
      <w:rPr>
        <w:rFonts w:ascii="Arial" w:hAnsi="Arial"/>
        <w:color w:val="9A9892"/>
        <w:sz w:val="14"/>
      </w:rPr>
      <w:tab/>
      <w:t xml:space="preserve">PÁGINA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PAGE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  <w:r>
      <w:rPr>
        <w:rFonts w:ascii="Arial" w:hAnsi="Arial"/>
        <w:color w:val="9A9892"/>
        <w:sz w:val="14"/>
      </w:rPr>
      <w:t xml:space="preserve"> DE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NUMPAGES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b/>
        <w:sz w:val="24"/>
      </w:rPr>
      <w:t>fluio</w:t>
    </w:r>
    <w:r>
      <w:rPr>
        <w:b/>
        <w:color w:val="A86E2C"/>
        <w:sz w:val="24"/>
      </w:rPr>
      <w:t>.</w:t>
    </w:r>
    <w:r>
      <w:rPr>
        <w:rFonts w:ascii="Arial" w:hAnsi="Arial"/>
        <w:color w:val="5E5D57"/>
        <w:sz w:val="15"/>
      </w:rPr>
      <w:tab/>
      <w:t>MATERIAIS DE APOIO · 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busca e filtros</dc:title>
  <dc:subject>Do programa do projeto à lista do que buscar: buscas prontas para os pedidos mais comuns e como achar de novo o que você já baixou.</dc:subject>
  <dc:creator>Fluio.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